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8100E9" w14:textId="77777777" w:rsidR="006306A5" w:rsidRPr="0061263C" w:rsidRDefault="006306A5" w:rsidP="0061263C">
      <w:pPr>
        <w:rPr>
          <w:b/>
        </w:rPr>
      </w:pPr>
    </w:p>
    <w:p w14:paraId="71BFD5E6" w14:textId="77777777" w:rsidR="00471DA6" w:rsidRDefault="00471DA6" w:rsidP="0061263C">
      <w:pPr>
        <w:jc w:val="center"/>
      </w:pPr>
    </w:p>
    <w:p w14:paraId="677DC439" w14:textId="77777777" w:rsidR="00471DA6" w:rsidRDefault="00471DA6" w:rsidP="0061263C">
      <w:pPr>
        <w:jc w:val="center"/>
      </w:pPr>
    </w:p>
    <w:p w14:paraId="5EDDBFA8" w14:textId="77777777" w:rsidR="00471DA6" w:rsidRDefault="00471DA6" w:rsidP="0061263C">
      <w:pPr>
        <w:jc w:val="center"/>
      </w:pPr>
    </w:p>
    <w:p w14:paraId="7C0E8105" w14:textId="77777777" w:rsidR="00471DA6" w:rsidRDefault="00471DA6" w:rsidP="0061263C">
      <w:pPr>
        <w:jc w:val="center"/>
      </w:pPr>
    </w:p>
    <w:p w14:paraId="537899B9" w14:textId="77777777" w:rsidR="00471DA6" w:rsidRDefault="00471DA6" w:rsidP="0061263C">
      <w:pPr>
        <w:jc w:val="center"/>
      </w:pPr>
    </w:p>
    <w:p w14:paraId="2C0CDB43" w14:textId="0CECC149" w:rsidR="00F56A4A" w:rsidRPr="0061263C" w:rsidRDefault="009C4F2C" w:rsidP="0061263C">
      <w:pPr>
        <w:jc w:val="center"/>
      </w:pPr>
      <w:r w:rsidRPr="0061263C">
        <w:t xml:space="preserve">Amazing Grace </w:t>
      </w:r>
      <w:r w:rsidR="00471DA6" w:rsidRPr="0061263C">
        <w:t>and</w:t>
      </w:r>
      <w:r w:rsidRPr="0061263C">
        <w:t xml:space="preserve"> </w:t>
      </w:r>
      <w:r w:rsidR="00471DA6" w:rsidRPr="0061263C">
        <w:t>the</w:t>
      </w:r>
      <w:r w:rsidRPr="0061263C">
        <w:t xml:space="preserve"> Abolitionist Movement</w:t>
      </w:r>
    </w:p>
    <w:p w14:paraId="0444737C" w14:textId="77777777" w:rsidR="00F56A4A" w:rsidRPr="0061263C" w:rsidRDefault="009C4F2C" w:rsidP="0061263C">
      <w:pPr>
        <w:jc w:val="center"/>
      </w:pPr>
      <w:r w:rsidRPr="0061263C">
        <w:t>Name</w:t>
      </w:r>
    </w:p>
    <w:p w14:paraId="510EFCDD" w14:textId="77777777" w:rsidR="00F56A4A" w:rsidRPr="0061263C" w:rsidRDefault="009C4F2C" w:rsidP="0061263C">
      <w:pPr>
        <w:jc w:val="center"/>
      </w:pPr>
      <w:r w:rsidRPr="0061263C">
        <w:t>Institution of Affiliation</w:t>
      </w:r>
    </w:p>
    <w:p w14:paraId="4707998E" w14:textId="77777777" w:rsidR="00F56A4A" w:rsidRPr="0061263C" w:rsidRDefault="009C4F2C" w:rsidP="0061263C">
      <w:pPr>
        <w:jc w:val="center"/>
      </w:pPr>
      <w:r w:rsidRPr="0061263C">
        <w:t>Professor</w:t>
      </w:r>
    </w:p>
    <w:p w14:paraId="099AAC50" w14:textId="77777777" w:rsidR="00F56A4A" w:rsidRPr="0061263C" w:rsidRDefault="009C4F2C" w:rsidP="0061263C">
      <w:pPr>
        <w:jc w:val="center"/>
      </w:pPr>
      <w:r w:rsidRPr="0061263C">
        <w:t>Date</w:t>
      </w:r>
    </w:p>
    <w:p w14:paraId="0DD136BB" w14:textId="77777777" w:rsidR="00F56A4A" w:rsidRPr="0061263C" w:rsidRDefault="00F56A4A" w:rsidP="0061263C">
      <w:pPr>
        <w:rPr>
          <w:b/>
        </w:rPr>
      </w:pPr>
    </w:p>
    <w:p w14:paraId="2E2D6A38" w14:textId="77777777" w:rsidR="00F56A4A" w:rsidRPr="0061263C" w:rsidRDefault="00F56A4A" w:rsidP="0061263C">
      <w:pPr>
        <w:rPr>
          <w:b/>
        </w:rPr>
      </w:pPr>
    </w:p>
    <w:p w14:paraId="1F50A85C" w14:textId="77777777" w:rsidR="00F56A4A" w:rsidRPr="0061263C" w:rsidRDefault="00F56A4A" w:rsidP="0061263C">
      <w:pPr>
        <w:rPr>
          <w:b/>
        </w:rPr>
      </w:pPr>
    </w:p>
    <w:p w14:paraId="745785DE" w14:textId="77777777" w:rsidR="00F56A4A" w:rsidRPr="0061263C" w:rsidRDefault="00F56A4A" w:rsidP="0061263C">
      <w:pPr>
        <w:rPr>
          <w:b/>
        </w:rPr>
      </w:pPr>
    </w:p>
    <w:p w14:paraId="5CB79B8B" w14:textId="77777777" w:rsidR="00F56A4A" w:rsidRPr="0061263C" w:rsidRDefault="00F56A4A" w:rsidP="0061263C">
      <w:pPr>
        <w:rPr>
          <w:b/>
        </w:rPr>
      </w:pPr>
    </w:p>
    <w:p w14:paraId="0AD7141E" w14:textId="77777777" w:rsidR="00F56A4A" w:rsidRPr="0061263C" w:rsidRDefault="00F56A4A" w:rsidP="0061263C">
      <w:pPr>
        <w:rPr>
          <w:b/>
        </w:rPr>
      </w:pPr>
    </w:p>
    <w:p w14:paraId="782B7699" w14:textId="77777777" w:rsidR="00F56A4A" w:rsidRPr="0061263C" w:rsidRDefault="00F56A4A" w:rsidP="0061263C">
      <w:pPr>
        <w:rPr>
          <w:b/>
        </w:rPr>
      </w:pPr>
    </w:p>
    <w:p w14:paraId="3671B229" w14:textId="77777777" w:rsidR="00F56A4A" w:rsidRPr="0061263C" w:rsidRDefault="00F56A4A" w:rsidP="0061263C">
      <w:pPr>
        <w:rPr>
          <w:b/>
        </w:rPr>
      </w:pPr>
    </w:p>
    <w:p w14:paraId="42CC9BFF" w14:textId="77777777" w:rsidR="00F56A4A" w:rsidRPr="0061263C" w:rsidRDefault="00F56A4A" w:rsidP="0061263C">
      <w:pPr>
        <w:rPr>
          <w:b/>
        </w:rPr>
      </w:pPr>
    </w:p>
    <w:p w14:paraId="3E895BF4" w14:textId="77777777" w:rsidR="00F56A4A" w:rsidRPr="0061263C" w:rsidRDefault="00F56A4A" w:rsidP="0061263C">
      <w:pPr>
        <w:rPr>
          <w:b/>
        </w:rPr>
      </w:pPr>
    </w:p>
    <w:p w14:paraId="5ECAE907" w14:textId="77777777" w:rsidR="00F56A4A" w:rsidRDefault="00F56A4A" w:rsidP="0061263C">
      <w:pPr>
        <w:rPr>
          <w:b/>
        </w:rPr>
      </w:pPr>
    </w:p>
    <w:p w14:paraId="54AE2041" w14:textId="77777777" w:rsidR="00471DA6" w:rsidRPr="0061263C" w:rsidRDefault="00471DA6" w:rsidP="0061263C">
      <w:pPr>
        <w:rPr>
          <w:b/>
        </w:rPr>
      </w:pPr>
      <w:bookmarkStart w:id="0" w:name="_GoBack"/>
      <w:bookmarkEnd w:id="0"/>
    </w:p>
    <w:p w14:paraId="295A8FA8" w14:textId="0A8EB25C" w:rsidR="00121954" w:rsidRPr="0061263C" w:rsidRDefault="009C4F2C" w:rsidP="0061263C">
      <w:pPr>
        <w:jc w:val="center"/>
        <w:rPr>
          <w:b/>
        </w:rPr>
      </w:pPr>
      <w:r w:rsidRPr="0061263C">
        <w:rPr>
          <w:b/>
        </w:rPr>
        <w:lastRenderedPageBreak/>
        <w:t xml:space="preserve">Aspects </w:t>
      </w:r>
      <w:r w:rsidR="00471DA6" w:rsidRPr="0061263C">
        <w:rPr>
          <w:b/>
        </w:rPr>
        <w:t xml:space="preserve">of the Film </w:t>
      </w:r>
      <w:r w:rsidR="00E14A1C" w:rsidRPr="0061263C">
        <w:rPr>
          <w:b/>
        </w:rPr>
        <w:t>I</w:t>
      </w:r>
      <w:r w:rsidRPr="0061263C">
        <w:rPr>
          <w:b/>
        </w:rPr>
        <w:t xml:space="preserve"> </w:t>
      </w:r>
      <w:r w:rsidR="00471DA6" w:rsidRPr="0061263C">
        <w:rPr>
          <w:b/>
        </w:rPr>
        <w:t>Think To Correspond Well With the Historical Reality</w:t>
      </w:r>
    </w:p>
    <w:p w14:paraId="18647BBE" w14:textId="61680319" w:rsidR="00A80CD5" w:rsidRPr="00A07925" w:rsidRDefault="009C4F2C" w:rsidP="0061263C">
      <w:r w:rsidRPr="0061263C">
        <w:t xml:space="preserve">   The championing of abolitionism by Wilberforce including wanting </w:t>
      </w:r>
      <w:r w:rsidRPr="0061263C">
        <w:t>to pass an abolition bill is a historical reality</w:t>
      </w:r>
      <w:r w:rsidR="00654056" w:rsidRPr="0061263C">
        <w:rPr>
          <w:color w:val="222222"/>
          <w:shd w:val="clear" w:color="auto" w:fill="FFFFFF"/>
        </w:rPr>
        <w:t xml:space="preserve"> (Stephens, 2018)</w:t>
      </w:r>
      <w:r w:rsidRPr="0061263C">
        <w:t>. The overlooking of the roles of the Africans in abolitionism is also a reality.</w:t>
      </w:r>
    </w:p>
    <w:p w14:paraId="61EBDC66" w14:textId="05440129" w:rsidR="005A1F92" w:rsidRPr="0061263C" w:rsidRDefault="009C4F2C" w:rsidP="0061263C">
      <w:pPr>
        <w:jc w:val="center"/>
        <w:rPr>
          <w:b/>
        </w:rPr>
      </w:pPr>
      <w:r w:rsidRPr="0061263C">
        <w:rPr>
          <w:b/>
        </w:rPr>
        <w:t xml:space="preserve">Amazing Grace </w:t>
      </w:r>
      <w:r w:rsidR="005157E4" w:rsidRPr="0061263C">
        <w:rPr>
          <w:b/>
        </w:rPr>
        <w:t>Portrayal</w:t>
      </w:r>
      <w:r w:rsidR="00E14A1C" w:rsidRPr="0061263C">
        <w:rPr>
          <w:b/>
        </w:rPr>
        <w:t xml:space="preserve"> </w:t>
      </w:r>
      <w:r w:rsidR="00471DA6" w:rsidRPr="0061263C">
        <w:rPr>
          <w:b/>
        </w:rPr>
        <w:t xml:space="preserve">of </w:t>
      </w:r>
      <w:r w:rsidRPr="0061263C">
        <w:rPr>
          <w:b/>
        </w:rPr>
        <w:t xml:space="preserve">British </w:t>
      </w:r>
      <w:r w:rsidR="00471DA6" w:rsidRPr="0061263C">
        <w:rPr>
          <w:b/>
        </w:rPr>
        <w:t>Abolitionists' Arguments In Favour Of Abolition</w:t>
      </w:r>
    </w:p>
    <w:p w14:paraId="48DE5B10" w14:textId="77777777" w:rsidR="00EB1B05" w:rsidRPr="0061263C" w:rsidRDefault="009C4F2C" w:rsidP="0061263C">
      <w:pPr>
        <w:pStyle w:val="NormalWeb"/>
        <w:shd w:val="clear" w:color="auto" w:fill="FFFFFF"/>
        <w:spacing w:before="0" w:beforeAutospacing="0" w:after="0" w:afterAutospacing="0" w:line="480" w:lineRule="auto"/>
        <w:rPr>
          <w:b/>
        </w:rPr>
      </w:pPr>
      <w:r w:rsidRPr="0061263C">
        <w:rPr>
          <w:color w:val="333333"/>
        </w:rPr>
        <w:t xml:space="preserve">   Newton’s writing </w:t>
      </w:r>
      <w:r w:rsidRPr="0061263C">
        <w:rPr>
          <w:color w:val="333333"/>
        </w:rPr>
        <w:t>of an account of all the iniquities he witnessed as a slaver shows how remorseful he is. His writing of Amazing Grace is part of his repentance and regret.</w:t>
      </w:r>
    </w:p>
    <w:p w14:paraId="15584789" w14:textId="77777777" w:rsidR="005A1F92" w:rsidRPr="0061263C" w:rsidRDefault="009C4F2C" w:rsidP="0061263C">
      <w:pPr>
        <w:pStyle w:val="NormalWeb"/>
        <w:shd w:val="clear" w:color="auto" w:fill="FFFFFF"/>
        <w:spacing w:before="150" w:beforeAutospacing="0" w:after="0" w:afterAutospacing="0" w:line="480" w:lineRule="auto"/>
        <w:rPr>
          <w:color w:val="333333"/>
        </w:rPr>
      </w:pPr>
      <w:r w:rsidRPr="0061263C">
        <w:rPr>
          <w:color w:val="333333"/>
        </w:rPr>
        <w:t xml:space="preserve"> </w:t>
      </w:r>
      <w:r w:rsidR="00316B3D" w:rsidRPr="0061263C">
        <w:rPr>
          <w:color w:val="222222"/>
          <w:shd w:val="clear" w:color="auto" w:fill="FFFFFF"/>
        </w:rPr>
        <w:t>Sinha,</w:t>
      </w:r>
      <w:r w:rsidR="0061263C" w:rsidRPr="0061263C">
        <w:rPr>
          <w:color w:val="222222"/>
          <w:shd w:val="clear" w:color="auto" w:fill="FFFFFF"/>
        </w:rPr>
        <w:t xml:space="preserve"> </w:t>
      </w:r>
      <w:r w:rsidR="00316B3D" w:rsidRPr="0061263C">
        <w:rPr>
          <w:color w:val="222222"/>
          <w:shd w:val="clear" w:color="auto" w:fill="FFFFFF"/>
        </w:rPr>
        <w:t xml:space="preserve">(2017) </w:t>
      </w:r>
      <w:r w:rsidR="00316B3D" w:rsidRPr="0061263C">
        <w:rPr>
          <w:color w:val="333333"/>
        </w:rPr>
        <w:t>elaborates how a</w:t>
      </w:r>
      <w:r w:rsidR="00EB1B05" w:rsidRPr="0061263C">
        <w:rPr>
          <w:color w:val="333333"/>
        </w:rPr>
        <w:t xml:space="preserve">s an eloquent and passionate voice against slavery, Wilberforce leads a group of </w:t>
      </w:r>
      <w:r w:rsidR="00316B3D" w:rsidRPr="0061263C">
        <w:rPr>
          <w:color w:val="333333"/>
        </w:rPr>
        <w:t>twelve</w:t>
      </w:r>
      <w:r w:rsidR="00EB1B05" w:rsidRPr="0061263C">
        <w:rPr>
          <w:color w:val="333333"/>
        </w:rPr>
        <w:t xml:space="preserve"> called the Abolition Committee who begin</w:t>
      </w:r>
      <w:r w:rsidR="00532715" w:rsidRPr="0061263C">
        <w:rPr>
          <w:color w:val="333333"/>
        </w:rPr>
        <w:t>s</w:t>
      </w:r>
      <w:r w:rsidR="00EB1B05" w:rsidRPr="0061263C">
        <w:rPr>
          <w:color w:val="333333"/>
        </w:rPr>
        <w:t xml:space="preserve"> a</w:t>
      </w:r>
      <w:r w:rsidRPr="0061263C">
        <w:rPr>
          <w:color w:val="333333"/>
        </w:rPr>
        <w:t xml:space="preserve"> campaign in Parliament in 1787 to stop slavery. This shows</w:t>
      </w:r>
      <w:r w:rsidR="00E76361" w:rsidRPr="0061263C">
        <w:rPr>
          <w:color w:val="333333"/>
        </w:rPr>
        <w:t xml:space="preserve"> his bitterness against slavery and his advocacy for the bill against slavery is proof of his commitment to ending the impunity. </w:t>
      </w:r>
    </w:p>
    <w:p w14:paraId="2CAC79C0" w14:textId="77777777" w:rsidR="00EB1B05" w:rsidRPr="0061263C" w:rsidRDefault="009C4F2C" w:rsidP="0061263C">
      <w:pPr>
        <w:pStyle w:val="NormalWeb"/>
        <w:shd w:val="clear" w:color="auto" w:fill="FFFFFF"/>
        <w:spacing w:before="150" w:beforeAutospacing="0" w:after="0" w:afterAutospacing="0" w:line="480" w:lineRule="auto"/>
        <w:rPr>
          <w:color w:val="333333"/>
        </w:rPr>
      </w:pPr>
      <w:r w:rsidRPr="0061263C">
        <w:rPr>
          <w:color w:val="333333"/>
        </w:rPr>
        <w:t xml:space="preserve">   </w:t>
      </w:r>
      <w:r w:rsidR="005A1F92" w:rsidRPr="0061263C">
        <w:rPr>
          <w:color w:val="333333"/>
        </w:rPr>
        <w:t xml:space="preserve">Thomas Clarkson </w:t>
      </w:r>
      <w:r w:rsidRPr="0061263C">
        <w:rPr>
          <w:color w:val="333333"/>
        </w:rPr>
        <w:t>spends months on an extensive fact-finding mission visiting slave ports.</w:t>
      </w:r>
      <w:r w:rsidR="005A1F92" w:rsidRPr="0061263C">
        <w:rPr>
          <w:color w:val="333333"/>
        </w:rPr>
        <w:t xml:space="preserve"> This shows his radicalism and hate for slavery including the desire to end it.</w:t>
      </w:r>
    </w:p>
    <w:p w14:paraId="6FC789B9" w14:textId="77777777" w:rsidR="00EB1B05" w:rsidRPr="0061263C" w:rsidRDefault="00EB1B05" w:rsidP="0061263C">
      <w:pPr>
        <w:pStyle w:val="ListParagraph"/>
        <w:ind w:left="420"/>
        <w:rPr>
          <w:b/>
        </w:rPr>
      </w:pPr>
      <w:commentRangeStart w:id="1"/>
      <w:commentRangeEnd w:id="1"/>
    </w:p>
    <w:p w14:paraId="4C02B85C" w14:textId="5AA58D3C" w:rsidR="000C5C8E" w:rsidRPr="0061263C" w:rsidRDefault="00121954" w:rsidP="0061263C">
      <w:pPr>
        <w:pStyle w:val="ListParagraph"/>
        <w:ind w:left="420"/>
        <w:jc w:val="center"/>
        <w:rPr>
          <w:b/>
        </w:rPr>
      </w:pPr>
      <w:r w:rsidRPr="0061263C">
        <w:rPr>
          <w:b/>
        </w:rPr>
        <w:t xml:space="preserve">The </w:t>
      </w:r>
      <w:r w:rsidR="00471DA6" w:rsidRPr="0061263C">
        <w:rPr>
          <w:b/>
        </w:rPr>
        <w:t>Portrayal of the Unlikely Success of the Abolition Movement</w:t>
      </w:r>
    </w:p>
    <w:p w14:paraId="6299CC5C" w14:textId="77777777" w:rsidR="000C5C8E" w:rsidRPr="0061263C" w:rsidRDefault="009C4F2C" w:rsidP="0061263C">
      <w:pPr>
        <w:pStyle w:val="NormalWeb"/>
        <w:shd w:val="clear" w:color="auto" w:fill="FFFFFF"/>
        <w:spacing w:before="300" w:beforeAutospacing="0" w:after="300" w:afterAutospacing="0" w:line="480" w:lineRule="auto"/>
        <w:textAlignment w:val="baseline"/>
        <w:rPr>
          <w:color w:val="212121"/>
          <w:spacing w:val="3"/>
        </w:rPr>
      </w:pPr>
      <w:r w:rsidRPr="0061263C">
        <w:rPr>
          <w:color w:val="212121"/>
          <w:spacing w:val="3"/>
        </w:rPr>
        <w:t xml:space="preserve">   </w:t>
      </w:r>
      <w:r w:rsidR="000C169F" w:rsidRPr="0061263C">
        <w:rPr>
          <w:color w:val="212121"/>
          <w:spacing w:val="3"/>
        </w:rPr>
        <w:t>T</w:t>
      </w:r>
      <w:r w:rsidR="007F1430" w:rsidRPr="0061263C">
        <w:rPr>
          <w:color w:val="212121"/>
          <w:spacing w:val="3"/>
        </w:rPr>
        <w:t>he</w:t>
      </w:r>
      <w:r w:rsidR="000C169F" w:rsidRPr="0061263C">
        <w:rPr>
          <w:color w:val="212121"/>
          <w:spacing w:val="3"/>
        </w:rPr>
        <w:t xml:space="preserve"> </w:t>
      </w:r>
      <w:r w:rsidR="007F1430" w:rsidRPr="0061263C">
        <w:rPr>
          <w:color w:val="212121"/>
          <w:spacing w:val="3"/>
        </w:rPr>
        <w:t xml:space="preserve">film Amazing Grace makes no attempt, to tell the truth about an abolition movement that was made up of enslaved and free men, women and children, both black and white. Instead, the film seeks to elevate the campaigner William Wilberforce to a status of near sainthood, while Africans are reduced to </w:t>
      </w:r>
      <w:r w:rsidRPr="0061263C">
        <w:rPr>
          <w:color w:val="212121"/>
          <w:spacing w:val="3"/>
        </w:rPr>
        <w:t>in</w:t>
      </w:r>
      <w:r w:rsidR="007F1430" w:rsidRPr="0061263C">
        <w:rPr>
          <w:color w:val="212121"/>
          <w:spacing w:val="3"/>
        </w:rPr>
        <w:t>significance</w:t>
      </w:r>
      <w:r w:rsidRPr="0061263C">
        <w:rPr>
          <w:color w:val="212121"/>
          <w:spacing w:val="3"/>
        </w:rPr>
        <w:t>.</w:t>
      </w:r>
    </w:p>
    <w:p w14:paraId="155E3BF8" w14:textId="77777777" w:rsidR="00F56A4A" w:rsidRPr="0061263C" w:rsidRDefault="00F56A4A" w:rsidP="0061263C">
      <w:pPr>
        <w:pStyle w:val="NormalWeb"/>
        <w:shd w:val="clear" w:color="auto" w:fill="FFFFFF"/>
        <w:spacing w:before="300" w:beforeAutospacing="0" w:after="300" w:afterAutospacing="0" w:line="480" w:lineRule="auto"/>
        <w:textAlignment w:val="baseline"/>
        <w:rPr>
          <w:color w:val="212121"/>
          <w:spacing w:val="3"/>
        </w:rPr>
      </w:pPr>
    </w:p>
    <w:p w14:paraId="5B2F47D9" w14:textId="13EC64F8" w:rsidR="007F1430" w:rsidRPr="0061263C" w:rsidRDefault="009C4F2C" w:rsidP="0061263C">
      <w:pPr>
        <w:pStyle w:val="NormalWeb"/>
        <w:shd w:val="clear" w:color="auto" w:fill="FFFFFF"/>
        <w:spacing w:before="300" w:beforeAutospacing="0" w:after="300" w:afterAutospacing="0" w:line="480" w:lineRule="auto"/>
        <w:textAlignment w:val="baseline"/>
        <w:rPr>
          <w:color w:val="212121"/>
          <w:spacing w:val="3"/>
        </w:rPr>
      </w:pPr>
      <w:r w:rsidRPr="0061263C">
        <w:rPr>
          <w:color w:val="212121"/>
          <w:spacing w:val="3"/>
        </w:rPr>
        <w:lastRenderedPageBreak/>
        <w:t xml:space="preserve">    </w:t>
      </w:r>
      <w:r w:rsidR="00B42DD9">
        <w:rPr>
          <w:color w:val="212121"/>
          <w:spacing w:val="3"/>
        </w:rPr>
        <w:t xml:space="preserve">According to </w:t>
      </w:r>
      <w:r w:rsidR="00B42DD9">
        <w:rPr>
          <w:color w:val="222222"/>
          <w:shd w:val="clear" w:color="auto" w:fill="FFFFFF"/>
        </w:rPr>
        <w:t>Swaminathan et al. (</w:t>
      </w:r>
      <w:r w:rsidR="00820C5F" w:rsidRPr="0061263C">
        <w:rPr>
          <w:color w:val="222222"/>
          <w:shd w:val="clear" w:color="auto" w:fill="FFFFFF"/>
        </w:rPr>
        <w:t xml:space="preserve">2017), </w:t>
      </w:r>
      <w:r w:rsidR="00820C5F" w:rsidRPr="0061263C">
        <w:rPr>
          <w:color w:val="212121"/>
          <w:spacing w:val="3"/>
        </w:rPr>
        <w:t>t</w:t>
      </w:r>
      <w:r w:rsidR="000C5C8E" w:rsidRPr="0061263C">
        <w:rPr>
          <w:color w:val="212121"/>
          <w:spacing w:val="3"/>
        </w:rPr>
        <w:t>he</w:t>
      </w:r>
      <w:r w:rsidRPr="0061263C">
        <w:rPr>
          <w:color w:val="212121"/>
          <w:spacing w:val="3"/>
        </w:rPr>
        <w:t xml:space="preserve"> horrors of the Middle Passage or the brutality and</w:t>
      </w:r>
      <w:r w:rsidR="000C5C8E" w:rsidRPr="0061263C">
        <w:rPr>
          <w:color w:val="212121"/>
          <w:spacing w:val="3"/>
        </w:rPr>
        <w:t xml:space="preserve"> degradation of plantation life is not mentioned in the film.</w:t>
      </w:r>
      <w:r w:rsidRPr="0061263C">
        <w:rPr>
          <w:color w:val="212121"/>
          <w:spacing w:val="3"/>
        </w:rPr>
        <w:t xml:space="preserve"> </w:t>
      </w:r>
      <w:r w:rsidR="000C5C8E" w:rsidRPr="0061263C">
        <w:rPr>
          <w:color w:val="212121"/>
          <w:spacing w:val="3"/>
        </w:rPr>
        <w:t>The</w:t>
      </w:r>
      <w:r w:rsidRPr="0061263C">
        <w:rPr>
          <w:color w:val="212121"/>
          <w:spacing w:val="3"/>
        </w:rPr>
        <w:t xml:space="preserve"> continual fight for freedom l</w:t>
      </w:r>
      <w:r w:rsidRPr="0061263C">
        <w:rPr>
          <w:color w:val="212121"/>
          <w:spacing w:val="3"/>
        </w:rPr>
        <w:t>ed by Africans in the Caribbean, on the slave ships or</w:t>
      </w:r>
      <w:r w:rsidR="000C5C8E" w:rsidRPr="0061263C">
        <w:rPr>
          <w:color w:val="212121"/>
          <w:spacing w:val="3"/>
        </w:rPr>
        <w:t xml:space="preserve"> in English courts is not considered.</w:t>
      </w:r>
      <w:r w:rsidRPr="0061263C">
        <w:rPr>
          <w:color w:val="212121"/>
          <w:spacing w:val="3"/>
        </w:rPr>
        <w:t xml:space="preserve"> Africans were at the forefront of the resistance movement and yet this film seeks to put a pretty gloss over what was one of the greatest crimes against humanity, c</w:t>
      </w:r>
      <w:r w:rsidRPr="0061263C">
        <w:rPr>
          <w:color w:val="212121"/>
          <w:spacing w:val="3"/>
        </w:rPr>
        <w:t>ommitted against a group of people solely because of their race.</w:t>
      </w:r>
    </w:p>
    <w:p w14:paraId="3FE436DC" w14:textId="77EF2429" w:rsidR="00EE22AB" w:rsidRPr="0061263C" w:rsidRDefault="009C4F2C" w:rsidP="0061263C">
      <w:pPr>
        <w:jc w:val="center"/>
        <w:rPr>
          <w:b/>
        </w:rPr>
      </w:pPr>
      <w:r w:rsidRPr="0061263C">
        <w:rPr>
          <w:b/>
        </w:rPr>
        <w:t xml:space="preserve">What </w:t>
      </w:r>
      <w:r w:rsidR="00471DA6" w:rsidRPr="0061263C">
        <w:rPr>
          <w:b/>
        </w:rPr>
        <w:t>Filmmakers Left Out or Exaggerated</w:t>
      </w:r>
    </w:p>
    <w:p w14:paraId="367A0DAE" w14:textId="6B776D89" w:rsidR="00A80CD5" w:rsidRPr="00A07925" w:rsidRDefault="009C4F2C" w:rsidP="0061263C">
      <w:r w:rsidRPr="0061263C">
        <w:t>The “sainthood” of Wilberforce is exaggerated. His weakness is not shown in the film</w:t>
      </w:r>
      <w:r w:rsidR="00F62E6E" w:rsidRPr="0061263C">
        <w:t xml:space="preserve"> as much as it is clear that at some point he wanted to give up the </w:t>
      </w:r>
      <w:r w:rsidR="00D56357" w:rsidRPr="0061263C">
        <w:t>course. The</w:t>
      </w:r>
      <w:r w:rsidR="005157E4" w:rsidRPr="0061263C">
        <w:t xml:space="preserve"> film also leaves out the role Africans played in their own emancipation. It </w:t>
      </w:r>
      <w:r w:rsidR="00D56357" w:rsidRPr="0061263C">
        <w:t>focuses</w:t>
      </w:r>
      <w:r w:rsidR="005157E4" w:rsidRPr="0061263C">
        <w:t xml:space="preserve"> on the Britons</w:t>
      </w:r>
      <w:r w:rsidR="00D56357" w:rsidRPr="0061263C">
        <w:t>’</w:t>
      </w:r>
      <w:r w:rsidR="005157E4" w:rsidRPr="0061263C">
        <w:t xml:space="preserve"> efforts alone.</w:t>
      </w:r>
    </w:p>
    <w:p w14:paraId="036B8FA7" w14:textId="77777777" w:rsidR="00E76361" w:rsidRPr="0061263C" w:rsidRDefault="009C4F2C" w:rsidP="00A07925">
      <w:pPr>
        <w:jc w:val="center"/>
        <w:rPr>
          <w:b/>
        </w:rPr>
      </w:pPr>
      <w:r w:rsidRPr="0061263C">
        <w:rPr>
          <w:b/>
        </w:rPr>
        <w:t>Conclusion</w:t>
      </w:r>
    </w:p>
    <w:p w14:paraId="50729910" w14:textId="77777777" w:rsidR="000C5C8E" w:rsidRPr="0061263C" w:rsidRDefault="009C4F2C" w:rsidP="0061263C">
      <w:pPr>
        <w:rPr>
          <w:color w:val="212121"/>
          <w:spacing w:val="3"/>
        </w:rPr>
      </w:pPr>
      <w:r w:rsidRPr="0061263C">
        <w:rPr>
          <w:rStyle w:val="HTMLCite"/>
          <w:i w:val="0"/>
          <w:color w:val="000000"/>
          <w:shd w:val="clear" w:color="auto" w:fill="FFFFFF"/>
        </w:rPr>
        <w:t>Amazing Grace</w:t>
      </w:r>
      <w:r w:rsidRPr="0061263C">
        <w:rPr>
          <w:color w:val="000000"/>
          <w:shd w:val="clear" w:color="auto" w:fill="FFFFFF"/>
        </w:rPr>
        <w:t> is by no means an accurate portrayal of the British abolitionist</w:t>
      </w:r>
      <w:r w:rsidR="00360902" w:rsidRPr="0061263C">
        <w:rPr>
          <w:color w:val="000000"/>
          <w:shd w:val="clear" w:color="auto" w:fill="FFFFFF"/>
        </w:rPr>
        <w:t>s before the 1807 Abolition Act</w:t>
      </w:r>
      <w:r w:rsidR="00654056" w:rsidRPr="0061263C">
        <w:rPr>
          <w:color w:val="222222"/>
          <w:shd w:val="clear" w:color="auto" w:fill="FFFFFF"/>
        </w:rPr>
        <w:t xml:space="preserve">. </w:t>
      </w:r>
      <w:r w:rsidRPr="0061263C">
        <w:rPr>
          <w:color w:val="000000"/>
          <w:shd w:val="clear" w:color="auto" w:fill="FFFFFF"/>
        </w:rPr>
        <w:t>It</w:t>
      </w:r>
      <w:r w:rsidR="00445E9C" w:rsidRPr="0061263C">
        <w:rPr>
          <w:color w:val="000000"/>
          <w:shd w:val="clear" w:color="auto" w:fill="FFFFFF"/>
        </w:rPr>
        <w:t xml:space="preserve"> i</w:t>
      </w:r>
      <w:r w:rsidRPr="0061263C">
        <w:rPr>
          <w:color w:val="000000"/>
          <w:shd w:val="clear" w:color="auto" w:fill="FFFFFF"/>
        </w:rPr>
        <w:t xml:space="preserve">s </w:t>
      </w:r>
      <w:r w:rsidR="00445E9C" w:rsidRPr="0061263C">
        <w:rPr>
          <w:color w:val="000000"/>
          <w:shd w:val="clear" w:color="auto" w:fill="FFFFFF"/>
        </w:rPr>
        <w:t xml:space="preserve">a </w:t>
      </w:r>
      <w:r w:rsidRPr="0061263C">
        <w:rPr>
          <w:color w:val="000000"/>
          <w:shd w:val="clear" w:color="auto" w:fill="FFFFFF"/>
        </w:rPr>
        <w:t>biased approach to the subject matter is so evident that history seems to be an inconvenience.</w:t>
      </w:r>
      <w:r w:rsidRPr="0061263C">
        <w:rPr>
          <w:color w:val="212121"/>
          <w:spacing w:val="3"/>
        </w:rPr>
        <w:t xml:space="preserve"> </w:t>
      </w:r>
      <w:r w:rsidR="00D56357" w:rsidRPr="0061263C">
        <w:rPr>
          <w:color w:val="212121"/>
          <w:spacing w:val="3"/>
        </w:rPr>
        <w:t>There</w:t>
      </w:r>
      <w:r w:rsidRPr="0061263C">
        <w:rPr>
          <w:color w:val="212121"/>
          <w:spacing w:val="3"/>
        </w:rPr>
        <w:t xml:space="preserve"> is also a complete failure to examine the complex set of global dynamics that created the climate where slavery became both morally and economically un</w:t>
      </w:r>
      <w:r w:rsidRPr="0061263C">
        <w:rPr>
          <w:color w:val="212121"/>
          <w:spacing w:val="3"/>
        </w:rPr>
        <w:t xml:space="preserve">tenable. </w:t>
      </w:r>
    </w:p>
    <w:p w14:paraId="5766D8C5" w14:textId="77777777" w:rsidR="000E4349" w:rsidRPr="0061263C" w:rsidRDefault="000E4349" w:rsidP="0061263C">
      <w:pPr>
        <w:jc w:val="center"/>
        <w:rPr>
          <w:b/>
          <w:color w:val="212121"/>
          <w:spacing w:val="3"/>
        </w:rPr>
      </w:pPr>
    </w:p>
    <w:p w14:paraId="1F96F53B" w14:textId="77777777" w:rsidR="00F56A4A" w:rsidRPr="0061263C" w:rsidRDefault="00F56A4A" w:rsidP="0061263C">
      <w:pPr>
        <w:jc w:val="center"/>
        <w:rPr>
          <w:b/>
          <w:color w:val="212121"/>
          <w:spacing w:val="3"/>
        </w:rPr>
      </w:pPr>
    </w:p>
    <w:p w14:paraId="7D4A8EFA" w14:textId="77777777" w:rsidR="00F56A4A" w:rsidRPr="0061263C" w:rsidRDefault="00F56A4A" w:rsidP="0061263C">
      <w:pPr>
        <w:jc w:val="center"/>
        <w:rPr>
          <w:b/>
          <w:color w:val="212121"/>
          <w:spacing w:val="3"/>
        </w:rPr>
      </w:pPr>
    </w:p>
    <w:p w14:paraId="305C1604" w14:textId="77777777" w:rsidR="00F56A4A" w:rsidRPr="0061263C" w:rsidRDefault="00F56A4A" w:rsidP="0061263C">
      <w:pPr>
        <w:jc w:val="center"/>
        <w:rPr>
          <w:b/>
          <w:color w:val="212121"/>
          <w:spacing w:val="3"/>
        </w:rPr>
      </w:pPr>
    </w:p>
    <w:p w14:paraId="57C56168" w14:textId="77777777" w:rsidR="00F56A4A" w:rsidRPr="0061263C" w:rsidRDefault="00F56A4A" w:rsidP="0061263C">
      <w:pPr>
        <w:jc w:val="center"/>
        <w:rPr>
          <w:b/>
          <w:color w:val="212121"/>
          <w:spacing w:val="3"/>
        </w:rPr>
      </w:pPr>
    </w:p>
    <w:p w14:paraId="4A36B756" w14:textId="77777777" w:rsidR="00066589" w:rsidRDefault="00066589" w:rsidP="00066589">
      <w:pPr>
        <w:rPr>
          <w:b/>
          <w:color w:val="212121"/>
          <w:spacing w:val="3"/>
        </w:rPr>
      </w:pPr>
    </w:p>
    <w:p w14:paraId="5FB21E1F" w14:textId="77777777" w:rsidR="00A07925" w:rsidRDefault="00A07925" w:rsidP="00066589">
      <w:pPr>
        <w:rPr>
          <w:b/>
          <w:color w:val="212121"/>
          <w:spacing w:val="3"/>
        </w:rPr>
      </w:pPr>
    </w:p>
    <w:p w14:paraId="30242EF1" w14:textId="77777777" w:rsidR="000E61F8" w:rsidRPr="00A07925" w:rsidRDefault="009C4F2C" w:rsidP="00066589">
      <w:pPr>
        <w:jc w:val="center"/>
        <w:rPr>
          <w:color w:val="222222"/>
          <w:shd w:val="clear" w:color="auto" w:fill="FFFFFF"/>
        </w:rPr>
      </w:pPr>
      <w:r w:rsidRPr="00A07925">
        <w:rPr>
          <w:color w:val="212121"/>
          <w:spacing w:val="3"/>
        </w:rPr>
        <w:lastRenderedPageBreak/>
        <w:t>References</w:t>
      </w:r>
    </w:p>
    <w:p w14:paraId="6BD587DB" w14:textId="77777777" w:rsidR="00A07925" w:rsidRDefault="00A07925" w:rsidP="00A07925">
      <w:pPr>
        <w:ind w:left="720" w:hanging="720"/>
        <w:rPr>
          <w:color w:val="222222"/>
          <w:shd w:val="clear" w:color="auto" w:fill="FFFFFF"/>
        </w:rPr>
      </w:pPr>
      <w:r w:rsidRPr="0061263C">
        <w:rPr>
          <w:color w:val="222222"/>
          <w:shd w:val="clear" w:color="auto" w:fill="FFFFFF"/>
        </w:rPr>
        <w:t xml:space="preserve">Kerr-Ritchie, J. R. (2014). Revolutionary Emancipation: Slavery </w:t>
      </w:r>
      <w:r>
        <w:rPr>
          <w:color w:val="222222"/>
          <w:shd w:val="clear" w:color="auto" w:fill="FFFFFF"/>
        </w:rPr>
        <w:t xml:space="preserve">and Abolitionism in the British </w:t>
      </w:r>
      <w:r w:rsidRPr="0061263C">
        <w:rPr>
          <w:color w:val="222222"/>
          <w:shd w:val="clear" w:color="auto" w:fill="FFFFFF"/>
        </w:rPr>
        <w:t>West Indies by Claudius K. Fergus. </w:t>
      </w:r>
      <w:r w:rsidRPr="0061263C">
        <w:rPr>
          <w:i/>
          <w:iCs/>
          <w:color w:val="222222"/>
          <w:shd w:val="clear" w:color="auto" w:fill="FFFFFF"/>
        </w:rPr>
        <w:t>Register of the Kentucky Historical Society</w:t>
      </w:r>
      <w:r w:rsidRPr="0061263C">
        <w:rPr>
          <w:color w:val="222222"/>
          <w:shd w:val="clear" w:color="auto" w:fill="FFFFFF"/>
        </w:rPr>
        <w:t>, </w:t>
      </w:r>
      <w:r w:rsidRPr="0061263C">
        <w:rPr>
          <w:i/>
          <w:iCs/>
          <w:color w:val="222222"/>
          <w:shd w:val="clear" w:color="auto" w:fill="FFFFFF"/>
        </w:rPr>
        <w:t>112</w:t>
      </w:r>
      <w:r w:rsidRPr="0061263C">
        <w:rPr>
          <w:color w:val="222222"/>
          <w:shd w:val="clear" w:color="auto" w:fill="FFFFFF"/>
        </w:rPr>
        <w:t xml:space="preserve">(3), 505-507. </w:t>
      </w:r>
    </w:p>
    <w:p w14:paraId="77BF26E8" w14:textId="79C9DD48" w:rsidR="00A07925" w:rsidRDefault="00A07925" w:rsidP="00A07925">
      <w:pPr>
        <w:ind w:left="720" w:hanging="720"/>
        <w:rPr>
          <w:color w:val="222222"/>
          <w:shd w:val="clear" w:color="auto" w:fill="FFFFFF"/>
        </w:rPr>
      </w:pPr>
      <w:r w:rsidRPr="0061263C">
        <w:rPr>
          <w:color w:val="222222"/>
          <w:shd w:val="clear" w:color="auto" w:fill="FFFFFF"/>
        </w:rPr>
        <w:t>Sinha, M. (2017). Slavery on Screen. </w:t>
      </w:r>
      <w:r w:rsidRPr="0061263C">
        <w:rPr>
          <w:i/>
          <w:iCs/>
          <w:color w:val="222222"/>
          <w:shd w:val="clear" w:color="auto" w:fill="FFFFFF"/>
        </w:rPr>
        <w:t>Dissent</w:t>
      </w:r>
      <w:r w:rsidRPr="0061263C">
        <w:rPr>
          <w:color w:val="222222"/>
          <w:shd w:val="clear" w:color="auto" w:fill="FFFFFF"/>
        </w:rPr>
        <w:t>, </w:t>
      </w:r>
      <w:r w:rsidRPr="0061263C">
        <w:rPr>
          <w:i/>
          <w:iCs/>
          <w:color w:val="222222"/>
          <w:shd w:val="clear" w:color="auto" w:fill="FFFFFF"/>
        </w:rPr>
        <w:t>64</w:t>
      </w:r>
      <w:r w:rsidRPr="0061263C">
        <w:rPr>
          <w:color w:val="222222"/>
          <w:shd w:val="clear" w:color="auto" w:fill="FFFFFF"/>
        </w:rPr>
        <w:t>(2), 16-20.</w:t>
      </w:r>
    </w:p>
    <w:p w14:paraId="7B4484FE" w14:textId="77777777" w:rsidR="00A07925" w:rsidRDefault="00A07925" w:rsidP="00A07925">
      <w:pPr>
        <w:ind w:left="720" w:hanging="720"/>
        <w:rPr>
          <w:color w:val="222222"/>
          <w:shd w:val="clear" w:color="auto" w:fill="FFFFFF"/>
        </w:rPr>
      </w:pPr>
      <w:r w:rsidRPr="0061263C">
        <w:rPr>
          <w:color w:val="222222"/>
          <w:shd w:val="clear" w:color="auto" w:fill="FFFFFF"/>
        </w:rPr>
        <w:t xml:space="preserve">Stephens, M. (2018). Teaching history for a moral purpose: Wilberforce as an evangelical hero. In </w:t>
      </w:r>
      <w:r w:rsidRPr="0061263C">
        <w:rPr>
          <w:i/>
          <w:iCs/>
          <w:color w:val="222222"/>
          <w:shd w:val="clear" w:color="auto" w:fill="FFFFFF"/>
        </w:rPr>
        <w:t>Reimagining Christian Education</w:t>
      </w:r>
      <w:r w:rsidRPr="0061263C">
        <w:rPr>
          <w:color w:val="222222"/>
          <w:shd w:val="clear" w:color="auto" w:fill="FFFFFF"/>
        </w:rPr>
        <w:t> (pp. 347-356). Springer, Singapore.</w:t>
      </w:r>
    </w:p>
    <w:p w14:paraId="0EAF0813" w14:textId="77777777" w:rsidR="00A07925" w:rsidRPr="0061263C" w:rsidRDefault="00A07925" w:rsidP="00A07925">
      <w:pPr>
        <w:ind w:left="720" w:hanging="720"/>
        <w:rPr>
          <w:color w:val="222222"/>
          <w:shd w:val="clear" w:color="auto" w:fill="FFFFFF"/>
        </w:rPr>
      </w:pPr>
      <w:r w:rsidRPr="0061263C">
        <w:rPr>
          <w:color w:val="222222"/>
          <w:shd w:val="clear" w:color="auto" w:fill="FFFFFF"/>
        </w:rPr>
        <w:t xml:space="preserve">Swaminathan, S., &amp; Thomas, S. W. (2017). Blackadder: Satirizing the Century of Satire. </w:t>
      </w:r>
      <w:r w:rsidRPr="0061263C">
        <w:rPr>
          <w:i/>
          <w:iCs/>
          <w:color w:val="222222"/>
          <w:shd w:val="clear" w:color="auto" w:fill="FFFFFF"/>
        </w:rPr>
        <w:t>The Cinematic Eighteenth Century</w:t>
      </w:r>
      <w:r w:rsidRPr="0061263C">
        <w:rPr>
          <w:color w:val="222222"/>
          <w:shd w:val="clear" w:color="auto" w:fill="FFFFFF"/>
        </w:rPr>
        <w:t> (pp. 82-96). Routledge.</w:t>
      </w:r>
    </w:p>
    <w:p w14:paraId="22DFB0E2" w14:textId="77777777" w:rsidR="004F7CF7" w:rsidRPr="0061263C" w:rsidRDefault="004F7CF7" w:rsidP="0061263C">
      <w:pPr>
        <w:rPr>
          <w:b/>
        </w:rPr>
      </w:pPr>
    </w:p>
    <w:p w14:paraId="7A918133" w14:textId="77777777" w:rsidR="00EE22AB" w:rsidRPr="0061263C" w:rsidRDefault="00EE22AB" w:rsidP="0061263C">
      <w:pPr>
        <w:rPr>
          <w:b/>
        </w:rPr>
      </w:pPr>
    </w:p>
    <w:p w14:paraId="3B167D16" w14:textId="77777777" w:rsidR="003D538A" w:rsidRPr="0061263C" w:rsidRDefault="003D538A" w:rsidP="0061263C"/>
    <w:sectPr w:rsidR="003D538A" w:rsidRPr="0061263C" w:rsidSect="006306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84BA1E" w14:textId="77777777" w:rsidR="009C4F2C" w:rsidRDefault="009C4F2C">
      <w:pPr>
        <w:spacing w:line="240" w:lineRule="auto"/>
      </w:pPr>
      <w:r>
        <w:separator/>
      </w:r>
    </w:p>
  </w:endnote>
  <w:endnote w:type="continuationSeparator" w:id="0">
    <w:p w14:paraId="20D6DAC0" w14:textId="77777777" w:rsidR="009C4F2C" w:rsidRDefault="009C4F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36EA63" w14:textId="77777777" w:rsidR="009C4F2C" w:rsidRDefault="009C4F2C">
      <w:pPr>
        <w:spacing w:line="240" w:lineRule="auto"/>
      </w:pPr>
      <w:r>
        <w:separator/>
      </w:r>
    </w:p>
  </w:footnote>
  <w:footnote w:type="continuationSeparator" w:id="0">
    <w:p w14:paraId="4E9A698A" w14:textId="77777777" w:rsidR="009C4F2C" w:rsidRDefault="009C4F2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0099832"/>
      <w:docPartObj>
        <w:docPartGallery w:val="Page Numbers (Top of Page)"/>
        <w:docPartUnique/>
      </w:docPartObj>
    </w:sdtPr>
    <w:sdtEndPr>
      <w:rPr>
        <w:noProof/>
      </w:rPr>
    </w:sdtEndPr>
    <w:sdtContent>
      <w:p w14:paraId="20DF08F7" w14:textId="77777777" w:rsidR="001A7268" w:rsidRDefault="009C4F2C">
        <w:pPr>
          <w:pStyle w:val="Header"/>
          <w:jc w:val="right"/>
        </w:pPr>
        <w:r>
          <w:fldChar w:fldCharType="begin"/>
        </w:r>
        <w:r>
          <w:instrText xml:space="preserve"> PAGE   \* MERGEFORMAT </w:instrText>
        </w:r>
        <w:r>
          <w:fldChar w:fldCharType="separate"/>
        </w:r>
        <w:r w:rsidR="00471DA6">
          <w:rPr>
            <w:noProof/>
          </w:rPr>
          <w:t>4</w:t>
        </w:r>
        <w:r>
          <w:rPr>
            <w:noProof/>
          </w:rPr>
          <w:fldChar w:fldCharType="end"/>
        </w:r>
      </w:p>
    </w:sdtContent>
  </w:sdt>
  <w:p w14:paraId="2767BB3B" w14:textId="77777777" w:rsidR="006306A5" w:rsidRDefault="009C4F2C">
    <w:pPr>
      <w:pStyle w:val="Header"/>
    </w:pPr>
    <w:r>
      <w:t xml:space="preserve">AMAZING GRACE AND THE ABOLITIONISM MOVEMENT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46199" w14:textId="77777777" w:rsidR="006306A5" w:rsidRDefault="009C4F2C">
    <w:pPr>
      <w:pStyle w:val="Header"/>
    </w:pPr>
    <w:r>
      <w:t xml:space="preserve">Running head: </w:t>
    </w:r>
    <w:r>
      <w:ptab w:relativeTo="margin" w:alignment="center" w:leader="none"/>
    </w:r>
    <w:r>
      <w:t>AMAZING GRACE AND THE ABOLITIONISM MOVEMENT</w:t>
    </w:r>
    <w:r>
      <w:ptab w:relativeTo="margin" w:alignment="right" w:leader="none"/>
    </w:r>
    <w:r>
      <w:fldChar w:fldCharType="begin"/>
    </w:r>
    <w:r>
      <w:instrText xml:space="preserve"> PAGE   \* MERGEFORMAT </w:instrText>
    </w:r>
    <w:r>
      <w:fldChar w:fldCharType="separate"/>
    </w:r>
    <w:r w:rsidR="00471DA6">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877FD9"/>
    <w:multiLevelType w:val="hybridMultilevel"/>
    <w:tmpl w:val="D23A831C"/>
    <w:lvl w:ilvl="0" w:tplc="969A39A8">
      <w:start w:val="1"/>
      <w:numFmt w:val="decimal"/>
      <w:lvlText w:val="%1."/>
      <w:lvlJc w:val="left"/>
      <w:pPr>
        <w:ind w:left="420" w:hanging="360"/>
      </w:pPr>
      <w:rPr>
        <w:rFonts w:hint="default"/>
      </w:rPr>
    </w:lvl>
    <w:lvl w:ilvl="1" w:tplc="53A66B70" w:tentative="1">
      <w:start w:val="1"/>
      <w:numFmt w:val="lowerLetter"/>
      <w:lvlText w:val="%2."/>
      <w:lvlJc w:val="left"/>
      <w:pPr>
        <w:ind w:left="1140" w:hanging="360"/>
      </w:pPr>
    </w:lvl>
    <w:lvl w:ilvl="2" w:tplc="430EBAEE" w:tentative="1">
      <w:start w:val="1"/>
      <w:numFmt w:val="lowerRoman"/>
      <w:lvlText w:val="%3."/>
      <w:lvlJc w:val="right"/>
      <w:pPr>
        <w:ind w:left="1860" w:hanging="180"/>
      </w:pPr>
    </w:lvl>
    <w:lvl w:ilvl="3" w:tplc="B922BD94" w:tentative="1">
      <w:start w:val="1"/>
      <w:numFmt w:val="decimal"/>
      <w:lvlText w:val="%4."/>
      <w:lvlJc w:val="left"/>
      <w:pPr>
        <w:ind w:left="2580" w:hanging="360"/>
      </w:pPr>
    </w:lvl>
    <w:lvl w:ilvl="4" w:tplc="6DE0AF24" w:tentative="1">
      <w:start w:val="1"/>
      <w:numFmt w:val="lowerLetter"/>
      <w:lvlText w:val="%5."/>
      <w:lvlJc w:val="left"/>
      <w:pPr>
        <w:ind w:left="3300" w:hanging="360"/>
      </w:pPr>
    </w:lvl>
    <w:lvl w:ilvl="5" w:tplc="6A5A7EA0" w:tentative="1">
      <w:start w:val="1"/>
      <w:numFmt w:val="lowerRoman"/>
      <w:lvlText w:val="%6."/>
      <w:lvlJc w:val="right"/>
      <w:pPr>
        <w:ind w:left="4020" w:hanging="180"/>
      </w:pPr>
    </w:lvl>
    <w:lvl w:ilvl="6" w:tplc="2CC83C64" w:tentative="1">
      <w:start w:val="1"/>
      <w:numFmt w:val="decimal"/>
      <w:lvlText w:val="%7."/>
      <w:lvlJc w:val="left"/>
      <w:pPr>
        <w:ind w:left="4740" w:hanging="360"/>
      </w:pPr>
    </w:lvl>
    <w:lvl w:ilvl="7" w:tplc="3558F814" w:tentative="1">
      <w:start w:val="1"/>
      <w:numFmt w:val="lowerLetter"/>
      <w:lvlText w:val="%8."/>
      <w:lvlJc w:val="left"/>
      <w:pPr>
        <w:ind w:left="5460" w:hanging="360"/>
      </w:pPr>
    </w:lvl>
    <w:lvl w:ilvl="8" w:tplc="CB84045E" w:tentative="1">
      <w:start w:val="1"/>
      <w:numFmt w:val="lowerRoman"/>
      <w:lvlText w:val="%9."/>
      <w:lvlJc w:val="right"/>
      <w:pPr>
        <w:ind w:left="6180" w:hanging="180"/>
      </w:pPr>
    </w:lvl>
  </w:abstractNum>
  <w:abstractNum w:abstractNumId="1">
    <w:nsid w:val="6C291C79"/>
    <w:multiLevelType w:val="hybridMultilevel"/>
    <w:tmpl w:val="74FA2DA4"/>
    <w:lvl w:ilvl="0" w:tplc="023E6252">
      <w:start w:val="1"/>
      <w:numFmt w:val="decimal"/>
      <w:lvlText w:val="%1."/>
      <w:lvlJc w:val="left"/>
      <w:pPr>
        <w:ind w:left="420" w:hanging="360"/>
      </w:pPr>
      <w:rPr>
        <w:rFonts w:hint="default"/>
      </w:rPr>
    </w:lvl>
    <w:lvl w:ilvl="1" w:tplc="70923110" w:tentative="1">
      <w:start w:val="1"/>
      <w:numFmt w:val="lowerLetter"/>
      <w:lvlText w:val="%2."/>
      <w:lvlJc w:val="left"/>
      <w:pPr>
        <w:ind w:left="1140" w:hanging="360"/>
      </w:pPr>
    </w:lvl>
    <w:lvl w:ilvl="2" w:tplc="8DE2B0E0" w:tentative="1">
      <w:start w:val="1"/>
      <w:numFmt w:val="lowerRoman"/>
      <w:lvlText w:val="%3."/>
      <w:lvlJc w:val="right"/>
      <w:pPr>
        <w:ind w:left="1860" w:hanging="180"/>
      </w:pPr>
    </w:lvl>
    <w:lvl w:ilvl="3" w:tplc="1DF47AA6" w:tentative="1">
      <w:start w:val="1"/>
      <w:numFmt w:val="decimal"/>
      <w:lvlText w:val="%4."/>
      <w:lvlJc w:val="left"/>
      <w:pPr>
        <w:ind w:left="2580" w:hanging="360"/>
      </w:pPr>
    </w:lvl>
    <w:lvl w:ilvl="4" w:tplc="ACD61C9E" w:tentative="1">
      <w:start w:val="1"/>
      <w:numFmt w:val="lowerLetter"/>
      <w:lvlText w:val="%5."/>
      <w:lvlJc w:val="left"/>
      <w:pPr>
        <w:ind w:left="3300" w:hanging="360"/>
      </w:pPr>
    </w:lvl>
    <w:lvl w:ilvl="5" w:tplc="35B23864" w:tentative="1">
      <w:start w:val="1"/>
      <w:numFmt w:val="lowerRoman"/>
      <w:lvlText w:val="%6."/>
      <w:lvlJc w:val="right"/>
      <w:pPr>
        <w:ind w:left="4020" w:hanging="180"/>
      </w:pPr>
    </w:lvl>
    <w:lvl w:ilvl="6" w:tplc="A7CA78EE" w:tentative="1">
      <w:start w:val="1"/>
      <w:numFmt w:val="decimal"/>
      <w:lvlText w:val="%7."/>
      <w:lvlJc w:val="left"/>
      <w:pPr>
        <w:ind w:left="4740" w:hanging="360"/>
      </w:pPr>
    </w:lvl>
    <w:lvl w:ilvl="7" w:tplc="B936E112" w:tentative="1">
      <w:start w:val="1"/>
      <w:numFmt w:val="lowerLetter"/>
      <w:lvlText w:val="%8."/>
      <w:lvlJc w:val="left"/>
      <w:pPr>
        <w:ind w:left="5460" w:hanging="360"/>
      </w:pPr>
    </w:lvl>
    <w:lvl w:ilvl="8" w:tplc="F2AAFC68"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954"/>
    <w:rsid w:val="00066589"/>
    <w:rsid w:val="000C169F"/>
    <w:rsid w:val="000C5C8E"/>
    <w:rsid w:val="000E4349"/>
    <w:rsid w:val="000E61F8"/>
    <w:rsid w:val="00121954"/>
    <w:rsid w:val="001A1F69"/>
    <w:rsid w:val="001A7268"/>
    <w:rsid w:val="001E79F4"/>
    <w:rsid w:val="00250D86"/>
    <w:rsid w:val="00316B3D"/>
    <w:rsid w:val="003261A9"/>
    <w:rsid w:val="00360902"/>
    <w:rsid w:val="003D538A"/>
    <w:rsid w:val="00445E9C"/>
    <w:rsid w:val="00471DA6"/>
    <w:rsid w:val="004A5584"/>
    <w:rsid w:val="004F7CF7"/>
    <w:rsid w:val="005157E4"/>
    <w:rsid w:val="00532715"/>
    <w:rsid w:val="005A1F92"/>
    <w:rsid w:val="005C21A2"/>
    <w:rsid w:val="0061263C"/>
    <w:rsid w:val="006306A5"/>
    <w:rsid w:val="00654056"/>
    <w:rsid w:val="0069468D"/>
    <w:rsid w:val="00711A96"/>
    <w:rsid w:val="007C3173"/>
    <w:rsid w:val="007F1430"/>
    <w:rsid w:val="00820C5F"/>
    <w:rsid w:val="00892E49"/>
    <w:rsid w:val="009C4F2C"/>
    <w:rsid w:val="00A07925"/>
    <w:rsid w:val="00A80CD5"/>
    <w:rsid w:val="00A85AF0"/>
    <w:rsid w:val="00B273FD"/>
    <w:rsid w:val="00B42DD9"/>
    <w:rsid w:val="00BF2057"/>
    <w:rsid w:val="00C02515"/>
    <w:rsid w:val="00CA2C3E"/>
    <w:rsid w:val="00CB3219"/>
    <w:rsid w:val="00D537C9"/>
    <w:rsid w:val="00D56357"/>
    <w:rsid w:val="00D74A36"/>
    <w:rsid w:val="00DC06C8"/>
    <w:rsid w:val="00DF3839"/>
    <w:rsid w:val="00E14A1C"/>
    <w:rsid w:val="00E76361"/>
    <w:rsid w:val="00EB1B05"/>
    <w:rsid w:val="00EE22AB"/>
    <w:rsid w:val="00F4555B"/>
    <w:rsid w:val="00F56A4A"/>
    <w:rsid w:val="00F62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4B79F5-9E7B-47AF-96ED-3F8901B78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1954"/>
    <w:pPr>
      <w:spacing w:after="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1B05"/>
    <w:pPr>
      <w:ind w:left="720"/>
      <w:contextualSpacing/>
    </w:pPr>
  </w:style>
  <w:style w:type="paragraph" w:styleId="NormalWeb">
    <w:name w:val="Normal (Web)"/>
    <w:basedOn w:val="Normal"/>
    <w:uiPriority w:val="99"/>
    <w:unhideWhenUsed/>
    <w:rsid w:val="00EB1B05"/>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EB1B05"/>
    <w:rPr>
      <w:i/>
      <w:iCs/>
    </w:rPr>
  </w:style>
  <w:style w:type="character" w:styleId="HTMLCite">
    <w:name w:val="HTML Cite"/>
    <w:basedOn w:val="DefaultParagraphFont"/>
    <w:uiPriority w:val="99"/>
    <w:semiHidden/>
    <w:unhideWhenUsed/>
    <w:rsid w:val="00EE22AB"/>
    <w:rPr>
      <w:i/>
      <w:iCs/>
    </w:rPr>
  </w:style>
  <w:style w:type="paragraph" w:styleId="Header">
    <w:name w:val="header"/>
    <w:basedOn w:val="Normal"/>
    <w:link w:val="HeaderChar"/>
    <w:uiPriority w:val="99"/>
    <w:unhideWhenUsed/>
    <w:rsid w:val="006306A5"/>
    <w:pPr>
      <w:tabs>
        <w:tab w:val="center" w:pos="4680"/>
        <w:tab w:val="right" w:pos="9360"/>
      </w:tabs>
      <w:spacing w:line="240" w:lineRule="auto"/>
    </w:pPr>
  </w:style>
  <w:style w:type="character" w:customStyle="1" w:styleId="HeaderChar">
    <w:name w:val="Header Char"/>
    <w:basedOn w:val="DefaultParagraphFont"/>
    <w:link w:val="Header"/>
    <w:uiPriority w:val="99"/>
    <w:rsid w:val="006306A5"/>
    <w:rPr>
      <w:rFonts w:ascii="Times New Roman" w:hAnsi="Times New Roman" w:cs="Times New Roman"/>
      <w:sz w:val="24"/>
      <w:szCs w:val="24"/>
    </w:rPr>
  </w:style>
  <w:style w:type="paragraph" w:styleId="Footer">
    <w:name w:val="footer"/>
    <w:basedOn w:val="Normal"/>
    <w:link w:val="FooterChar"/>
    <w:uiPriority w:val="99"/>
    <w:unhideWhenUsed/>
    <w:rsid w:val="006306A5"/>
    <w:pPr>
      <w:tabs>
        <w:tab w:val="center" w:pos="4680"/>
        <w:tab w:val="right" w:pos="9360"/>
      </w:tabs>
      <w:spacing w:line="240" w:lineRule="auto"/>
    </w:pPr>
  </w:style>
  <w:style w:type="character" w:customStyle="1" w:styleId="FooterChar">
    <w:name w:val="Footer Char"/>
    <w:basedOn w:val="DefaultParagraphFont"/>
    <w:link w:val="Footer"/>
    <w:uiPriority w:val="99"/>
    <w:rsid w:val="006306A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6306A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6A5"/>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dc:creator>
  <cp:lastModifiedBy>Windows User</cp:lastModifiedBy>
  <cp:revision>4</cp:revision>
  <dcterms:created xsi:type="dcterms:W3CDTF">2018-10-16T16:26:00Z</dcterms:created>
  <dcterms:modified xsi:type="dcterms:W3CDTF">2018-10-16T17:13:00Z</dcterms:modified>
</cp:coreProperties>
</file>